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Description w:val="This table is used for layout purposes"/>
      </w:tblPr>
      <w:tblGrid>
        <w:gridCol w:w="9450"/>
      </w:tblGrid>
      <w:tr w:rsidR="00575EE0" w:rsidRPr="00575EE0">
        <w:trPr>
          <w:tblCellSpacing w:w="15" w:type="dxa"/>
        </w:trPr>
        <w:tc>
          <w:tcPr>
            <w:tcW w:w="0" w:type="auto"/>
            <w:vAlign w:val="center"/>
            <w:hideMark/>
          </w:tcPr>
          <w:p w:rsidR="00575EE0" w:rsidRPr="00575EE0" w:rsidRDefault="00025574" w:rsidP="00575EE0">
            <w:pPr>
              <w:rPr>
                <w:b/>
                <w:bCs/>
              </w:rPr>
            </w:pPr>
            <w:r>
              <w:rPr>
                <w:b/>
                <w:bCs/>
              </w:rPr>
              <w:t>1</w:t>
            </w:r>
            <w:r w:rsidR="00575EE0" w:rsidRPr="00575EE0">
              <w:rPr>
                <w:b/>
                <w:bCs/>
              </w:rPr>
              <w:t xml:space="preserve">. </w:t>
            </w:r>
            <w:bookmarkStart w:id="0" w:name="q006"/>
            <w:r w:rsidR="00575EE0" w:rsidRPr="00575EE0">
              <w:rPr>
                <w:b/>
                <w:bCs/>
              </w:rPr>
              <w:t>Why is the FAC-P/PM Entry-Level curriculum and Mid/Senior-Level format changing?</w:t>
            </w:r>
            <w:bookmarkEnd w:id="0"/>
          </w:p>
          <w:p w:rsidR="00575EE0" w:rsidRPr="00575EE0" w:rsidRDefault="00575EE0" w:rsidP="00575EE0">
            <w:r w:rsidRPr="00575EE0">
              <w:rPr>
                <w:b/>
                <w:bCs/>
              </w:rPr>
              <w:t>Entry-Level curriculum change:</w:t>
            </w:r>
            <w:r w:rsidRPr="00575EE0">
              <w:t xml:space="preserve"> Federal Acquisition Institute (FAI), in partnership with the VAAA PM School, has created and deployed a Government-wide curriculum for Entry level participants to meet the new federal requirements for Entry level certification.</w:t>
            </w:r>
          </w:p>
          <w:p w:rsidR="00575EE0" w:rsidRPr="00575EE0" w:rsidRDefault="00575EE0" w:rsidP="00575EE0">
            <w:r w:rsidRPr="00575EE0">
              <w:rPr>
                <w:b/>
                <w:bCs/>
              </w:rPr>
              <w:t>Mid/Senior-Level format change:</w:t>
            </w:r>
            <w:r w:rsidRPr="00575EE0">
              <w:t xml:space="preserve"> In an effort to continuously improve our curriculum, we have identified an opportunity to combine our current 3-day Development and Implementation (D&amp;I) and 3-day Operations, Maintenance, &amp; Closeout (OMC) courses into one 5-day course, Development Through Closeout (DTC). Training will now be a total of 14 days.</w:t>
            </w:r>
          </w:p>
          <w:p w:rsidR="00025574" w:rsidRDefault="00025574" w:rsidP="00575EE0"/>
          <w:p w:rsidR="00575EE0" w:rsidRPr="00575EE0" w:rsidRDefault="00025574" w:rsidP="00575EE0">
            <w:pPr>
              <w:rPr>
                <w:b/>
                <w:bCs/>
              </w:rPr>
            </w:pPr>
            <w:r>
              <w:rPr>
                <w:b/>
                <w:bCs/>
              </w:rPr>
              <w:t>2</w:t>
            </w:r>
            <w:r w:rsidR="00575EE0" w:rsidRPr="00575EE0">
              <w:rPr>
                <w:b/>
                <w:bCs/>
              </w:rPr>
              <w:t xml:space="preserve">. </w:t>
            </w:r>
            <w:bookmarkStart w:id="1" w:name="q007"/>
            <w:r w:rsidR="00575EE0" w:rsidRPr="00575EE0">
              <w:rPr>
                <w:b/>
                <w:bCs/>
              </w:rPr>
              <w:t>How will this impact me?</w:t>
            </w:r>
            <w:bookmarkEnd w:id="1"/>
          </w:p>
          <w:p w:rsidR="00575EE0" w:rsidRPr="00575EE0" w:rsidRDefault="00575EE0" w:rsidP="00575EE0">
            <w:r w:rsidRPr="00575EE0">
              <w:rPr>
                <w:b/>
                <w:bCs/>
              </w:rPr>
              <w:t>Entry-Level New Participants:</w:t>
            </w:r>
            <w:r w:rsidRPr="00575EE0">
              <w:t xml:space="preserve"> No impact</w:t>
            </w:r>
          </w:p>
          <w:p w:rsidR="00575EE0" w:rsidRPr="00575EE0" w:rsidRDefault="00575EE0" w:rsidP="00575EE0">
            <w:r w:rsidRPr="00575EE0">
              <w:rPr>
                <w:b/>
                <w:bCs/>
              </w:rPr>
              <w:t>Entry-Level In Progress Participants:</w:t>
            </w:r>
          </w:p>
          <w:p w:rsidR="00575EE0" w:rsidRPr="00575EE0" w:rsidRDefault="00575EE0" w:rsidP="00575EE0">
            <w:pPr>
              <w:numPr>
                <w:ilvl w:val="0"/>
                <w:numId w:val="1"/>
              </w:numPr>
            </w:pPr>
            <w:r w:rsidRPr="00575EE0">
              <w:t>For those who have already completed all four core courses and still need to take the Capstone will be able to do so until March 2014. After March, the Capstone is no longer a requirement for the Entry-Level and participants will be required to take the Entry-Level FAC-P/PM Resident Course (FPM121).</w:t>
            </w:r>
          </w:p>
          <w:p w:rsidR="00575EE0" w:rsidRPr="00575EE0" w:rsidRDefault="00575EE0" w:rsidP="00575EE0">
            <w:pPr>
              <w:numPr>
                <w:ilvl w:val="0"/>
                <w:numId w:val="1"/>
              </w:numPr>
            </w:pPr>
            <w:r w:rsidRPr="00575EE0">
              <w:t>Those participants who have taken less than four core courses will be required to take both the Acquisition Fundamentals of Project and Program Management (FPM120) and Entry-Level FAC-P/PM Resident Course (FPM121).</w:t>
            </w:r>
          </w:p>
          <w:p w:rsidR="00575EE0" w:rsidRPr="00575EE0" w:rsidRDefault="00575EE0" w:rsidP="00575EE0">
            <w:r w:rsidRPr="00575EE0">
              <w:t xml:space="preserve">Please contact the </w:t>
            </w:r>
            <w:hyperlink r:id="rId9" w:history="1">
              <w:r w:rsidRPr="00575EE0">
                <w:rPr>
                  <w:rStyle w:val="Hyperlink"/>
                </w:rPr>
                <w:t xml:space="preserve">Office of the </w:t>
              </w:r>
              <w:bookmarkStart w:id="2" w:name="_GoBack"/>
              <w:bookmarkEnd w:id="2"/>
              <w:r w:rsidRPr="00575EE0">
                <w:rPr>
                  <w:rStyle w:val="Hyperlink"/>
                </w:rPr>
                <w:t>Registrar</w:t>
              </w:r>
            </w:hyperlink>
            <w:r w:rsidRPr="00575EE0">
              <w:t xml:space="preserve"> if you have any questions or need assistance with registration.</w:t>
            </w:r>
          </w:p>
          <w:p w:rsidR="00575EE0" w:rsidRPr="00575EE0" w:rsidRDefault="00575EE0" w:rsidP="00575EE0">
            <w:r w:rsidRPr="00575EE0">
              <w:rPr>
                <w:b/>
                <w:bCs/>
              </w:rPr>
              <w:t>Mid/Senior-Level New Participants:</w:t>
            </w:r>
            <w:r w:rsidRPr="00575EE0">
              <w:t xml:space="preserve"> No impact</w:t>
            </w:r>
          </w:p>
          <w:p w:rsidR="00575EE0" w:rsidRPr="00575EE0" w:rsidRDefault="00575EE0" w:rsidP="00575EE0">
            <w:r w:rsidRPr="00575EE0">
              <w:rPr>
                <w:b/>
                <w:bCs/>
              </w:rPr>
              <w:t>Mid/Senior-Level In Progress Participants:</w:t>
            </w:r>
          </w:p>
          <w:p w:rsidR="00575EE0" w:rsidRPr="00575EE0" w:rsidRDefault="00575EE0" w:rsidP="00575EE0">
            <w:pPr>
              <w:numPr>
                <w:ilvl w:val="0"/>
                <w:numId w:val="2"/>
              </w:numPr>
            </w:pPr>
            <w:r w:rsidRPr="00575EE0">
              <w:t xml:space="preserve">Those participants already registered for the replacement Development and Implementation (D&amp;I) course will automatically be reregistered for the Development </w:t>
            </w:r>
            <w:proofErr w:type="gramStart"/>
            <w:r w:rsidRPr="00575EE0">
              <w:t>Through</w:t>
            </w:r>
            <w:proofErr w:type="gramEnd"/>
            <w:r w:rsidRPr="00575EE0">
              <w:t xml:space="preserve"> Closeout (DTC) course in the same week and registration status. Please understand this will take a few days for the Office of the Registrar to complete, but you should receive a cancellation notice for the D&amp;I and Operations, Maintenance, &amp; Closeout (OMC) courses and a new registration status email for the new DTC course.</w:t>
            </w:r>
          </w:p>
          <w:p w:rsidR="00575EE0" w:rsidRPr="00575EE0" w:rsidRDefault="00575EE0" w:rsidP="00575EE0">
            <w:pPr>
              <w:numPr>
                <w:ilvl w:val="0"/>
                <w:numId w:val="2"/>
              </w:numPr>
            </w:pPr>
            <w:r w:rsidRPr="00575EE0">
              <w:t>Please be advised due to the changes in the schedule, some Capstone courses may be cancelled, while others will be rescheduled to dates that corresponded with the old OMC dates. Participants already registered in Capstone courses will be contacted separately to determine rescheduling needs.</w:t>
            </w:r>
          </w:p>
          <w:p w:rsidR="00575EE0" w:rsidRPr="00575EE0" w:rsidRDefault="00575EE0" w:rsidP="00575EE0">
            <w:r w:rsidRPr="00575EE0">
              <w:lastRenderedPageBreak/>
              <w:t xml:space="preserve">Please contact the </w:t>
            </w:r>
            <w:hyperlink r:id="rId10" w:history="1">
              <w:r w:rsidRPr="00575EE0">
                <w:rPr>
                  <w:rStyle w:val="Hyperlink"/>
                </w:rPr>
                <w:t>Office of the Registrar</w:t>
              </w:r>
            </w:hyperlink>
            <w:r w:rsidRPr="00575EE0">
              <w:t xml:space="preserve"> if you have any questions or need assistance with registration.</w:t>
            </w:r>
          </w:p>
          <w:p w:rsidR="00025574" w:rsidRDefault="00025574" w:rsidP="00575EE0"/>
          <w:p w:rsidR="00575EE0" w:rsidRPr="00575EE0" w:rsidRDefault="00025574" w:rsidP="00575EE0">
            <w:pPr>
              <w:rPr>
                <w:b/>
                <w:bCs/>
              </w:rPr>
            </w:pPr>
            <w:r>
              <w:rPr>
                <w:b/>
                <w:bCs/>
              </w:rPr>
              <w:t>3</w:t>
            </w:r>
            <w:r w:rsidR="00575EE0" w:rsidRPr="00575EE0">
              <w:rPr>
                <w:b/>
                <w:bCs/>
              </w:rPr>
              <w:t xml:space="preserve">. </w:t>
            </w:r>
            <w:bookmarkStart w:id="3" w:name="q008"/>
            <w:r w:rsidR="00575EE0" w:rsidRPr="00575EE0">
              <w:rPr>
                <w:b/>
                <w:bCs/>
              </w:rPr>
              <w:t>What are the requirements for the new FAC-P/PM program?</w:t>
            </w:r>
            <w:bookmarkEnd w:id="3"/>
          </w:p>
          <w:p w:rsidR="00575EE0" w:rsidRPr="00575EE0" w:rsidRDefault="00575EE0" w:rsidP="00575EE0">
            <w:r w:rsidRPr="00575EE0">
              <w:rPr>
                <w:b/>
                <w:bCs/>
              </w:rPr>
              <w:t>Entry-Level FAC-P/PM:</w:t>
            </w:r>
            <w:r w:rsidRPr="00575EE0">
              <w:t xml:space="preserve"> Course 1 (distance-based), Acquisition Fundamentals of Project and Program Management (FPM120), is a pre-requisite to the Entry-Level FAC-P/PM Resident Course (FPM121).</w:t>
            </w:r>
          </w:p>
          <w:p w:rsidR="00575EE0" w:rsidRPr="00575EE0" w:rsidRDefault="00575EE0" w:rsidP="00575EE0">
            <w:r w:rsidRPr="00575EE0">
              <w:rPr>
                <w:b/>
                <w:bCs/>
              </w:rPr>
              <w:t>Mid/Senior-Level FAC-P/PM:</w:t>
            </w:r>
            <w:r w:rsidRPr="00575EE0">
              <w:t xml:space="preserve"> Courses must be taken in sequence:</w:t>
            </w:r>
          </w:p>
          <w:p w:rsidR="00575EE0" w:rsidRPr="00575EE0" w:rsidRDefault="00575EE0" w:rsidP="00575EE0">
            <w:r w:rsidRPr="00575EE0">
              <w:t>1st: Concept Definition</w:t>
            </w:r>
            <w:r w:rsidRPr="00575EE0">
              <w:br/>
            </w:r>
            <w:r w:rsidRPr="00575EE0">
              <w:rPr>
                <w:i/>
                <w:iCs/>
              </w:rPr>
              <w:t>Action Planning</w:t>
            </w:r>
            <w:r w:rsidRPr="00575EE0">
              <w:br/>
              <w:t>2nd: Concept Planning</w:t>
            </w:r>
            <w:r w:rsidRPr="00575EE0">
              <w:br/>
            </w:r>
            <w:r w:rsidRPr="00575EE0">
              <w:rPr>
                <w:i/>
                <w:iCs/>
              </w:rPr>
              <w:t>Action Planning</w:t>
            </w:r>
            <w:r w:rsidRPr="00575EE0">
              <w:br/>
              <w:t>3rd: Development Through Closeout</w:t>
            </w:r>
            <w:r w:rsidRPr="00575EE0">
              <w:br/>
            </w:r>
            <w:r w:rsidRPr="00575EE0">
              <w:rPr>
                <w:i/>
                <w:iCs/>
              </w:rPr>
              <w:t>Action Planning</w:t>
            </w:r>
            <w:r w:rsidRPr="00575EE0">
              <w:br/>
              <w:t>Capstone</w:t>
            </w:r>
          </w:p>
          <w:p w:rsidR="00025574" w:rsidRDefault="00025574" w:rsidP="00575EE0"/>
          <w:p w:rsidR="00575EE0" w:rsidRPr="00575EE0" w:rsidRDefault="00025574" w:rsidP="00575EE0">
            <w:pPr>
              <w:rPr>
                <w:b/>
                <w:bCs/>
              </w:rPr>
            </w:pPr>
            <w:r>
              <w:rPr>
                <w:b/>
                <w:bCs/>
              </w:rPr>
              <w:t>4</w:t>
            </w:r>
            <w:r w:rsidR="00575EE0" w:rsidRPr="00575EE0">
              <w:rPr>
                <w:b/>
                <w:bCs/>
              </w:rPr>
              <w:t xml:space="preserve">. </w:t>
            </w:r>
            <w:bookmarkStart w:id="4" w:name="q009"/>
            <w:r w:rsidR="00575EE0" w:rsidRPr="00575EE0">
              <w:rPr>
                <w:b/>
                <w:bCs/>
              </w:rPr>
              <w:t>Will I still have to take the Capstone?</w:t>
            </w:r>
            <w:bookmarkEnd w:id="4"/>
          </w:p>
          <w:p w:rsidR="00575EE0" w:rsidRPr="00575EE0" w:rsidRDefault="00575EE0" w:rsidP="00575EE0">
            <w:r w:rsidRPr="00575EE0">
              <w:rPr>
                <w:b/>
                <w:bCs/>
              </w:rPr>
              <w:t>Entry-Level program:</w:t>
            </w:r>
            <w:r w:rsidRPr="00575EE0">
              <w:t xml:space="preserve"> There is no Capstone for the Entry-Level FAC-P/PM Program.</w:t>
            </w:r>
          </w:p>
          <w:p w:rsidR="00575EE0" w:rsidRPr="00575EE0" w:rsidRDefault="00575EE0" w:rsidP="00575EE0">
            <w:r w:rsidRPr="00575EE0">
              <w:rPr>
                <w:b/>
                <w:bCs/>
              </w:rPr>
              <w:t>Mid/Senior-Level program:</w:t>
            </w:r>
            <w:r w:rsidRPr="00575EE0">
              <w:t xml:space="preserve"> Yes, you must take the Capstone and successfully pass it.</w:t>
            </w:r>
          </w:p>
          <w:p w:rsidR="00025574" w:rsidRDefault="00025574" w:rsidP="00575EE0"/>
          <w:p w:rsidR="00575EE0" w:rsidRPr="00575EE0" w:rsidRDefault="00025574" w:rsidP="00575EE0">
            <w:pPr>
              <w:rPr>
                <w:b/>
                <w:bCs/>
              </w:rPr>
            </w:pPr>
            <w:r>
              <w:rPr>
                <w:b/>
                <w:bCs/>
              </w:rPr>
              <w:t>5</w:t>
            </w:r>
            <w:r w:rsidR="00575EE0" w:rsidRPr="00575EE0">
              <w:rPr>
                <w:b/>
                <w:bCs/>
              </w:rPr>
              <w:t xml:space="preserve">. </w:t>
            </w:r>
            <w:bookmarkStart w:id="5" w:name="q010"/>
            <w:r w:rsidR="00575EE0" w:rsidRPr="00575EE0">
              <w:rPr>
                <w:b/>
                <w:bCs/>
              </w:rPr>
              <w:t>Will I still have to do the Action Plans?</w:t>
            </w:r>
            <w:bookmarkEnd w:id="5"/>
          </w:p>
          <w:p w:rsidR="00575EE0" w:rsidRPr="00575EE0" w:rsidRDefault="00575EE0" w:rsidP="00575EE0">
            <w:r w:rsidRPr="00575EE0">
              <w:rPr>
                <w:b/>
                <w:bCs/>
              </w:rPr>
              <w:t>Entry-Level program:</w:t>
            </w:r>
            <w:r w:rsidRPr="00575EE0">
              <w:t xml:space="preserve"> Action Plans are no longer required.</w:t>
            </w:r>
          </w:p>
          <w:p w:rsidR="00575EE0" w:rsidRPr="00575EE0" w:rsidRDefault="00575EE0" w:rsidP="00575EE0">
            <w:r w:rsidRPr="00575EE0">
              <w:rPr>
                <w:b/>
                <w:bCs/>
              </w:rPr>
              <w:t>Mid/Senior-Level program:</w:t>
            </w:r>
            <w:r w:rsidRPr="00575EE0">
              <w:t xml:space="preserve"> Yes, you must complete the three Action Plans.</w:t>
            </w:r>
          </w:p>
          <w:p w:rsidR="00025574" w:rsidRDefault="00025574" w:rsidP="00575EE0">
            <w:pPr>
              <w:rPr>
                <w:b/>
                <w:bCs/>
              </w:rPr>
            </w:pPr>
          </w:p>
          <w:p w:rsidR="00575EE0" w:rsidRPr="00575EE0" w:rsidRDefault="00025574" w:rsidP="00575EE0">
            <w:pPr>
              <w:rPr>
                <w:b/>
                <w:bCs/>
              </w:rPr>
            </w:pPr>
            <w:r>
              <w:rPr>
                <w:b/>
                <w:bCs/>
              </w:rPr>
              <w:t>6</w:t>
            </w:r>
            <w:r w:rsidR="00575EE0" w:rsidRPr="00575EE0">
              <w:rPr>
                <w:b/>
                <w:bCs/>
              </w:rPr>
              <w:t xml:space="preserve">. </w:t>
            </w:r>
            <w:bookmarkStart w:id="6" w:name="q011"/>
            <w:r w:rsidR="00575EE0" w:rsidRPr="00575EE0">
              <w:rPr>
                <w:b/>
                <w:bCs/>
              </w:rPr>
              <w:t>What is happening to the current Development &amp; Implementation (D&amp;I) and Operations, Maintenance, &amp; Closeout (OM&amp;C) courses?</w:t>
            </w:r>
            <w:bookmarkEnd w:id="6"/>
          </w:p>
          <w:p w:rsidR="000E16F9" w:rsidRPr="00575EE0" w:rsidRDefault="00575EE0" w:rsidP="00575EE0">
            <w:r w:rsidRPr="00575EE0">
              <w:t>In an effort to continuously improve our curriculum, we have identified an opportunity to combine our current 3-day D&amp;I and 3-day OMC courses into one 5-day course, Development Through Closeout (DTC). Training will now be a total of 14 days.</w:t>
            </w:r>
          </w:p>
        </w:tc>
      </w:tr>
      <w:tr w:rsidR="00575EE0" w:rsidRPr="00575EE0" w:rsidTr="00575EE0">
        <w:trPr>
          <w:tblCellSpacing w:w="15" w:type="dxa"/>
        </w:trPr>
        <w:tc>
          <w:tcPr>
            <w:tcW w:w="5000" w:type="pct"/>
            <w:shd w:val="clear" w:color="auto" w:fill="FFFFFF"/>
            <w:vAlign w:val="center"/>
          </w:tcPr>
          <w:p w:rsidR="00575EE0" w:rsidRPr="00575EE0" w:rsidRDefault="00575EE0" w:rsidP="00575EE0"/>
        </w:tc>
      </w:tr>
    </w:tbl>
    <w:p w:rsidR="00C24C0E" w:rsidRDefault="00C24C0E"/>
    <w:sectPr w:rsidR="00C24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3808"/>
    <w:multiLevelType w:val="multilevel"/>
    <w:tmpl w:val="A47A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B1ED3"/>
    <w:multiLevelType w:val="multilevel"/>
    <w:tmpl w:val="7CA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E0"/>
    <w:rsid w:val="00025574"/>
    <w:rsid w:val="000E16F9"/>
    <w:rsid w:val="00575EE0"/>
    <w:rsid w:val="007927B4"/>
    <w:rsid w:val="008B5B0D"/>
    <w:rsid w:val="0098607F"/>
    <w:rsid w:val="0099133B"/>
    <w:rsid w:val="00C2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EE0"/>
    <w:rPr>
      <w:color w:val="0000FF" w:themeColor="hyperlink"/>
      <w:u w:val="single"/>
    </w:rPr>
  </w:style>
  <w:style w:type="paragraph" w:styleId="BalloonText">
    <w:name w:val="Balloon Text"/>
    <w:basedOn w:val="Normal"/>
    <w:link w:val="BalloonTextChar"/>
    <w:uiPriority w:val="99"/>
    <w:semiHidden/>
    <w:unhideWhenUsed/>
    <w:rsid w:val="0057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EE0"/>
    <w:rPr>
      <w:color w:val="0000FF" w:themeColor="hyperlink"/>
      <w:u w:val="single"/>
    </w:rPr>
  </w:style>
  <w:style w:type="paragraph" w:styleId="BalloonText">
    <w:name w:val="Balloon Text"/>
    <w:basedOn w:val="Normal"/>
    <w:link w:val="BalloonTextChar"/>
    <w:uiPriority w:val="99"/>
    <w:semiHidden/>
    <w:unhideWhenUsed/>
    <w:rsid w:val="0057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7688">
      <w:bodyDiv w:val="1"/>
      <w:marLeft w:val="0"/>
      <w:marRight w:val="0"/>
      <w:marTop w:val="0"/>
      <w:marBottom w:val="0"/>
      <w:divBdr>
        <w:top w:val="none" w:sz="0" w:space="0" w:color="auto"/>
        <w:left w:val="none" w:sz="0" w:space="0" w:color="auto"/>
        <w:bottom w:val="none" w:sz="0" w:space="0" w:color="auto"/>
        <w:right w:val="none" w:sz="0" w:space="0" w:color="auto"/>
      </w:divBdr>
      <w:divsChild>
        <w:div w:id="1791245890">
          <w:marLeft w:val="0"/>
          <w:marRight w:val="0"/>
          <w:marTop w:val="0"/>
          <w:marBottom w:val="0"/>
          <w:divBdr>
            <w:top w:val="none" w:sz="0" w:space="0" w:color="auto"/>
            <w:left w:val="none" w:sz="0" w:space="0" w:color="auto"/>
            <w:bottom w:val="none" w:sz="0" w:space="0" w:color="auto"/>
            <w:right w:val="none" w:sz="0" w:space="0" w:color="auto"/>
          </w:divBdr>
        </w:div>
        <w:div w:id="26380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aaaprogrammanagementschool@va.gov" TargetMode="External"/><Relationship Id="rId4" Type="http://schemas.openxmlformats.org/officeDocument/2006/relationships/numbering" Target="numbering.xml"/><Relationship Id="rId9" Type="http://schemas.openxmlformats.org/officeDocument/2006/relationships/hyperlink" Target="mailto:vaaaprogrammanagementschool@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76CD4-9862-444C-8CA1-5C9279B59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FB356-7E0F-45EB-9556-F5F5678A6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D3B3DD-8D70-4A52-8BEC-888BBA6F1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Moxley, Myah</dc:creator>
  <cp:lastModifiedBy>Ranes, Michelle M.</cp:lastModifiedBy>
  <cp:revision>2</cp:revision>
  <dcterms:created xsi:type="dcterms:W3CDTF">2014-02-21T14:30:00Z</dcterms:created>
  <dcterms:modified xsi:type="dcterms:W3CDTF">2014-02-21T14:30:00Z</dcterms:modified>
</cp:coreProperties>
</file>